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lang w:eastAsia="pl-PL"/>
        </w:rPr>
        <w:drawing>
          <wp:inline distT="0" distB="0" distL="0" distR="0">
            <wp:extent cx="5744845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pl-PL"/>
        </w:rPr>
        <w:t>Załącznik nr 6</w:t>
      </w:r>
    </w:p>
    <w:p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pn. </w:t>
      </w:r>
      <w:r>
        <w:rPr>
          <w:rFonts w:ascii="Arial" w:hAnsi="Arial" w:cs="Arial"/>
          <w:b/>
          <w:sz w:val="20"/>
          <w:szCs w:val="20"/>
        </w:rPr>
        <w:t xml:space="preserve">„ Dobry zawód – dobry staż” </w:t>
      </w:r>
      <w:r>
        <w:rPr>
          <w:rFonts w:ascii="Arial" w:hAnsi="Arial" w:cs="Arial"/>
          <w:sz w:val="20"/>
          <w:szCs w:val="20"/>
        </w:rPr>
        <w:t xml:space="preserve"> przyjmuję do wiadomości, iż: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>
        <w:rPr>
          <w:rFonts w:ascii="Arial" w:hAnsi="Arial" w:eastAsia="Times New Roman" w:cs="Arial"/>
          <w:sz w:val="20"/>
          <w:szCs w:val="20"/>
        </w:rPr>
        <w:t xml:space="preserve">Regionalny Program Operacyjny Województwa Kujawsko-Pomorskiego na lata 2014-2020) </w:t>
      </w:r>
      <w:r>
        <w:rPr>
          <w:rFonts w:ascii="Arial" w:hAnsi="Arial" w:cs="Arial"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 (Dz. Urz. UE L 119 z dnia 04 maja 2016 r., s.1) (dalej: RODO) – dane osobowe są niezbędne dla realizacji </w:t>
      </w:r>
      <w:r>
        <w:rPr>
          <w:rFonts w:ascii="Arial" w:hAnsi="Arial" w:eastAsia="Times New Roman" w:cs="Arial"/>
          <w:sz w:val="20"/>
          <w:szCs w:val="20"/>
        </w:rPr>
        <w:t>Regionalnego Programu Operacyjnego Województwa Kujawsko-Pomorskiego</w:t>
      </w:r>
      <w:r>
        <w:rPr>
          <w:rFonts w:ascii="Arial" w:hAnsi="Arial" w:cs="Arial"/>
          <w:sz w:val="20"/>
          <w:szCs w:val="20"/>
        </w:rPr>
        <w:t xml:space="preserve"> na lata 2014-2020 (RPO WK-P 2014-2020) na podstawie: </w:t>
      </w:r>
    </w:p>
    <w:p>
      <w:pPr>
        <w:numPr>
          <w:ilvl w:val="1"/>
          <w:numId w:val="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zbioru </w:t>
      </w:r>
      <w:r>
        <w:rPr>
          <w:rFonts w:ascii="Arial" w:hAnsi="Arial" w:eastAsia="Times New Roman" w:cs="Arial"/>
          <w:sz w:val="20"/>
          <w:szCs w:val="20"/>
        </w:rPr>
        <w:t>Regionalny Program Operacyjny Województwa Kujawsko-Pomorskiego na lata 2014-2020</w:t>
      </w:r>
      <w:r>
        <w:rPr>
          <w:rFonts w:ascii="Arial" w:hAnsi="Arial" w:cs="Arial"/>
          <w:sz w:val="20"/>
          <w:szCs w:val="20"/>
        </w:rPr>
        <w:t>:</w:t>
      </w:r>
    </w:p>
    <w:p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</w:t>
      </w:r>
      <w:r>
        <w:t xml:space="preserve"> </w:t>
      </w:r>
      <w:r>
        <w:rPr>
          <w:rFonts w:ascii="Arial" w:hAnsi="Arial" w:cs="Arial"/>
          <w:sz w:val="20"/>
          <w:szCs w:val="20"/>
        </w:rPr>
        <w:t>320-469 z późn. zm.),</w:t>
      </w:r>
    </w:p>
    <w:p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17 grudnia 2013 r. w sprawie Europejskiego Funduszu Społecznego i uchylającego rozporządzenie Rady (WE) nr 1081/2006 (Dz. Urz. UE L 347 z dnia 20 grudnia 2013 r., s. 470–486 z późn. zm.),</w:t>
      </w:r>
    </w:p>
    <w:p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>
      <w:pPr>
        <w:numPr>
          <w:ilvl w:val="1"/>
          <w:numId w:val="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zbioru Centralny system teleinformatyczny wspierający realizację programów operacyjnych: </w:t>
      </w:r>
    </w:p>
    <w:p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</w:t>
      </w:r>
      <w:r>
        <w:t xml:space="preserve"> </w:t>
      </w:r>
      <w:r>
        <w:rPr>
          <w:rFonts w:ascii="Arial" w:hAnsi="Arial" w:cs="Arial"/>
          <w:sz w:val="20"/>
          <w:szCs w:val="20"/>
        </w:rPr>
        <w:t>320-469 z późn. zm.),</w:t>
      </w:r>
    </w:p>
    <w:p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</w:r>
    </w:p>
    <w:p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</w:r>
    </w:p>
    <w:p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14 sierpnia 2015 r. (z późn. zm.);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wyłącznie w celu realizacji projektu </w:t>
      </w:r>
      <w:r>
        <w:rPr>
          <w:rFonts w:ascii="Arial" w:hAnsi="Arial" w:cs="Arial"/>
          <w:b/>
          <w:sz w:val="20"/>
          <w:szCs w:val="20"/>
        </w:rPr>
        <w:t>„Dobry zawód – dobry staż”</w:t>
      </w:r>
      <w:r>
        <w:rPr>
          <w:rFonts w:ascii="Arial" w:hAnsi="Arial" w:cs="Arial"/>
          <w:sz w:val="20"/>
          <w:szCs w:val="20"/>
        </w:rPr>
        <w:t>, w tym w szczególności w celu potwierdzenia kwalifikowalności wydatków, udzielenia wsparcia, monitoringu, ewaluacji, kontroli, audytu i sprawozdawczości, działań informacyjno-promocyjnych w ramach RPO WK-P 2014-2020;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zostały powierzone do przetwarzania Beneficjentowi realizującemu projekt - </w:t>
      </w:r>
      <w:r>
        <w:rPr>
          <w:rFonts w:ascii="Arial" w:hAnsi="Arial" w:cs="Arial"/>
          <w:b/>
          <w:sz w:val="20"/>
          <w:szCs w:val="20"/>
        </w:rPr>
        <w:t xml:space="preserve">Gmina Miasta Toruń, ul. Wały gen. Władysława Sikorskiego 8, 87-100 Toruń </w:t>
      </w:r>
      <w:r>
        <w:rPr>
          <w:rFonts w:ascii="Arial" w:hAnsi="Arial" w:cs="Arial"/>
          <w:sz w:val="20"/>
          <w:szCs w:val="20"/>
        </w:rPr>
        <w:t>oraz podmiotom, które na zlecenie Beneficjenta uczestniczą w realizacji projektu:</w:t>
      </w:r>
      <w:r>
        <w:rPr>
          <w:rFonts w:ascii="Arial" w:hAnsi="Arial" w:cs="Arial"/>
          <w:b/>
          <w:sz w:val="20"/>
          <w:szCs w:val="20"/>
        </w:rPr>
        <w:t xml:space="preserve"> Zespół Szkół Mechanicznych Elektrycznych i Elektronicznych ul. św. Józefa 26, 87-100 Toruń, Zespół Szkół Ogólnokształcących i Technicznych nr 13 ul. Targowa 36/38</w:t>
      </w:r>
      <w:r>
        <w:rPr>
          <w:rFonts w:ascii="Arial" w:hAnsi="Arial" w:cs="Arial"/>
          <w:sz w:val="20"/>
          <w:szCs w:val="20"/>
        </w:rPr>
        <w:t>;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(w przypadku korespondencji papierowej), stronom i innym uczestnikom postępowań administracyjnych;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przeze mnie danych osobowych jest warunkiem umownym, a konsekwencją ich niepodania będzie brak możliwości uczestnictwa w projekcie;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ciągu 3 miesięcy po zakończeniu udziału w projekcie udostępnię dane dotyczące mojego statusu na rynku pracy;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Programu Operacyjnego Województwa Kujawsko-Pomorskiego na lata 2014-2020 oraz zakończenia archiwizowania dokumentacji;</w:t>
      </w:r>
    </w:p>
    <w:p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Mogę skontaktować się z Inspektorem Ochrony Danych wysyłając wiadomość na adres poczty elektronicznej:</w:t>
      </w:r>
    </w:p>
    <w:p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fldChar w:fldCharType="begin"/>
      </w:r>
      <w:r>
        <w:instrText xml:space="preserve"> HYPERLINK "mailto:iod@miir.gov.pl" </w:instrText>
      </w:r>
      <w:r>
        <w:fldChar w:fldCharType="separate"/>
      </w:r>
      <w:r>
        <w:rPr>
          <w:rFonts w:ascii="Arial" w:hAnsi="Arial" w:cs="Arial"/>
          <w:sz w:val="20"/>
          <w:u w:val="single"/>
        </w:rPr>
        <w:t>iod@miir.gov.pl</w:t>
      </w:r>
      <w:r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– w odniesieniu do zbioru Centralny system teleinformatyczny wspierający realizację programów operacyjnych,</w:t>
      </w:r>
    </w:p>
    <w:p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iod@kujawsko-pomorskie.pl - w odniesieniu do zbioru Regionalny Program Operacyjny Województwa Kujawsko-Pomorskiego na lata 2014-2020,</w:t>
      </w:r>
    </w:p>
    <w:p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adres poczty </w:t>
      </w:r>
      <w:r>
        <w:rPr>
          <w:rFonts w:ascii="Arial" w:hAnsi="Arial" w:cs="Arial"/>
          <w:sz w:val="20"/>
          <w:szCs w:val="20"/>
          <w:u w:val="single"/>
        </w:rPr>
        <w:t>rodo1@tcuw.torun.pl</w:t>
      </w:r>
      <w:r>
        <w:rPr>
          <w:rFonts w:ascii="Arial" w:hAnsi="Arial" w:cs="Arial"/>
          <w:sz w:val="20"/>
          <w:szCs w:val="20"/>
        </w:rPr>
        <w:t xml:space="preserve"> w odniesieniu do zbiorów danych w Zespole Szkół Mechanicznych Elektrycznych i Elektronicznych w Toruniu;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6"/>
        <w:tblW w:w="92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  <w:gridCol w:w="5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6" w:type="dxa"/>
          </w:tcPr>
          <w:p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6" w:type="dxa"/>
          </w:tcPr>
          <w:p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5472" w:type="dxa"/>
          </w:tcPr>
          <w:p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0" w:customMarkFollows="1"/>
              <w:t>*</w:t>
            </w:r>
          </w:p>
        </w:tc>
      </w:tr>
    </w:tbl>
    <w:p>
      <w:pPr>
        <w:spacing w:after="60"/>
        <w:jc w:val="both"/>
        <w:rPr>
          <w:rFonts w:cs="Arial"/>
          <w:color w:val="000000"/>
          <w:spacing w:val="-1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sectPr>
      <w:pgSz w:w="11906" w:h="16838"/>
      <w:pgMar w:top="709" w:right="1417" w:bottom="1417" w:left="1417" w:header="426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>
        <w:rPr>
          <w:rStyle w:val="5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multilevel"/>
    <w:tmpl w:val="2D9724E8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multilevel"/>
    <w:tmpl w:val="3D745C1A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482E5C2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487506AA"/>
    <w:multiLevelType w:val="multilevel"/>
    <w:tmpl w:val="487506A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i w:val="0"/>
      </w:rPr>
    </w:lvl>
    <w:lvl w:ilvl="1" w:tentative="0">
      <w:start w:val="1"/>
      <w:numFmt w:val="decimal"/>
      <w:lvlText w:val="%2)"/>
      <w:lvlJc w:val="left"/>
      <w:pPr>
        <w:tabs>
          <w:tab w:val="left" w:pos="680"/>
        </w:tabs>
        <w:ind w:left="680" w:hanging="323"/>
      </w:pPr>
      <w:rPr>
        <w:rFonts w:hint="default" w:cs="Times New Roman"/>
      </w:rPr>
    </w:lvl>
    <w:lvl w:ilvl="2" w:tentative="0">
      <w:start w:val="1"/>
      <w:numFmt w:val="lowerLetter"/>
      <w:lvlText w:val="%3)"/>
      <w:lvlJc w:val="left"/>
      <w:pPr>
        <w:tabs>
          <w:tab w:val="left" w:pos="680"/>
        </w:tabs>
        <w:ind w:left="680" w:hanging="323"/>
      </w:pPr>
      <w:rPr>
        <w:rFonts w:hint="default" w:cs="Times New Roman"/>
      </w:rPr>
    </w:lvl>
    <w:lvl w:ilvl="3" w:tentative="0">
      <w:start w:val="1"/>
      <w:numFmt w:val="decimal"/>
      <w:lvlText w:val="(%4)"/>
      <w:lvlJc w:val="left"/>
      <w:pPr>
        <w:tabs>
          <w:tab w:val="left" w:pos="709"/>
        </w:tabs>
        <w:ind w:left="567" w:firstLine="142"/>
      </w:pPr>
      <w:rPr>
        <w:rFonts w:hint="default"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0"/>
    <w:rsid w:val="000C0627"/>
    <w:rsid w:val="000E65F1"/>
    <w:rsid w:val="001A33E8"/>
    <w:rsid w:val="001B6019"/>
    <w:rsid w:val="00223809"/>
    <w:rsid w:val="00232F1C"/>
    <w:rsid w:val="00370DBB"/>
    <w:rsid w:val="003867FF"/>
    <w:rsid w:val="005179A2"/>
    <w:rsid w:val="00555C31"/>
    <w:rsid w:val="00610BFD"/>
    <w:rsid w:val="006A2B2A"/>
    <w:rsid w:val="00702B22"/>
    <w:rsid w:val="007207C0"/>
    <w:rsid w:val="007743FF"/>
    <w:rsid w:val="007B2E91"/>
    <w:rsid w:val="008C3704"/>
    <w:rsid w:val="008D41E2"/>
    <w:rsid w:val="00917919"/>
    <w:rsid w:val="00925FBE"/>
    <w:rsid w:val="009D702D"/>
    <w:rsid w:val="00A02360"/>
    <w:rsid w:val="00A44859"/>
    <w:rsid w:val="00A94AF0"/>
    <w:rsid w:val="00BC50D1"/>
    <w:rsid w:val="00C261B1"/>
    <w:rsid w:val="00D039C8"/>
    <w:rsid w:val="00E90EE6"/>
    <w:rsid w:val="00FF1490"/>
    <w:rsid w:val="0AD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note text"/>
    <w:basedOn w:val="1"/>
    <w:link w:val="7"/>
    <w:qFormat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5">
    <w:name w:val="footnote reference"/>
    <w:qFormat/>
    <w:uiPriority w:val="0"/>
    <w:rPr>
      <w:rFonts w:cs="Times New Roman"/>
      <w:vertAlign w:val="superscript"/>
    </w:rPr>
  </w:style>
  <w:style w:type="character" w:customStyle="1" w:styleId="7">
    <w:name w:val="Tekst przypisu dolnego Znak"/>
    <w:basedOn w:val="4"/>
    <w:link w:val="3"/>
    <w:uiPriority w:val="99"/>
    <w:rPr>
      <w:rFonts w:ascii="Times New Roman" w:hAnsi="Times New Roman" w:eastAsia="Calibri" w:cs="Times New Roman"/>
      <w:sz w:val="20"/>
      <w:szCs w:val="20"/>
    </w:rPr>
  </w:style>
  <w:style w:type="character" w:customStyle="1" w:styleId="8">
    <w:name w:val="Tekst dymka Znak"/>
    <w:basedOn w:val="4"/>
    <w:link w:val="2"/>
    <w:semiHidden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1100</Words>
  <Characters>6601</Characters>
  <Lines>55</Lines>
  <Paragraphs>15</Paragraphs>
  <TotalTime>5</TotalTime>
  <ScaleCrop>false</ScaleCrop>
  <LinksUpToDate>false</LinksUpToDate>
  <CharactersWithSpaces>7686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2019-05-31T09:09:00Z</dcterms:created>
  <dc:creator>Anna Makowska</dc:creator>
  <cp:lastModifiedBy>Warsztaty 1</cp:lastModifiedBy>
  <cp:lastPrinted>2018-10-19T09:08:00Z</cp:lastPrinted>
  <dcterms:modified xsi:type="dcterms:W3CDTF">2019-10-01T19:13:15Z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